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1FA9" w:rsidR="001A5097" w:rsidP="00E27B76" w:rsidRDefault="00AB7306" w14:paraId="713ff3e" w14:textId="713ff3e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  <w:r w:rsidRPr="00851FA9">
        <w:rPr>
          <w:rFonts w:ascii="Times New Roman" w:hAnsi="Times New Roman"/>
          <w:b/>
        </w:rPr>
        <w:t xml:space="preserve"> </w:t>
      </w:r>
      <w:r w:rsidRPr="00851FA9" w:rsidR="001A5097">
        <w:rPr>
          <w:rFonts w:ascii="Times New Roman" w:hAnsi="Times New Roman"/>
        </w:rPr>
        <w:t xml:space="preserve"> </w:t>
      </w:r>
      <w:r w:rsidRPr="00851FA9" w:rsidR="001A5097">
        <w:rPr>
          <w:rFonts w:ascii="Times New Roman" w:hAnsi="Times New Roman"/>
        </w:rPr>
        <w:tab/>
      </w:r>
      <w:r w:rsidRPr="00851FA9" w:rsidR="001A5097">
        <w:rPr>
          <w:rFonts w:ascii="Times New Roman" w:hAnsi="Times New Roman"/>
        </w:rPr>
        <w:tab/>
      </w:r>
      <w:r w:rsidRPr="00851FA9" w:rsidR="001A5097">
        <w:rPr>
          <w:rFonts w:ascii="Times New Roman" w:hAnsi="Times New Roman"/>
        </w:rPr>
        <w:tab/>
      </w:r>
      <w:r w:rsidRPr="00851FA9" w:rsidR="001A5097">
        <w:rPr>
          <w:rFonts w:ascii="Times New Roman" w:hAnsi="Times New Roman"/>
        </w:rPr>
        <w:tab/>
      </w:r>
      <w:r w:rsidR="00C15619">
        <w:rPr>
          <w:rFonts w:ascii="Times New Roman" w:hAnsi="Times New Roman"/>
        </w:rPr>
        <w:t xml:space="preserve">3 </w:t>
      </w:r>
      <w:r w:rsidRPr="00851FA9" w:rsidR="00AB0C43">
        <w:rPr>
          <w:rFonts w:ascii="Times New Roman" w:hAnsi="Times New Roman"/>
        </w:rPr>
        <w:t>S</w:t>
      </w:r>
      <w:r w:rsidRPr="00851FA9" w:rsidR="001A5097">
        <w:rPr>
          <w:rFonts w:ascii="Times New Roman" w:hAnsi="Times New Roman"/>
        </w:rPr>
        <w:t>t-</w:t>
      </w:r>
      <w:r w:rsidR="009F3947">
        <w:rPr>
          <w:rFonts w:ascii="Times New Roman" w:hAnsi="Times New Roman"/>
        </w:rPr>
        <w:t>1</w:t>
      </w:r>
      <w:r w:rsidR="00E27B76">
        <w:rPr>
          <w:rFonts w:ascii="Times New Roman" w:hAnsi="Times New Roman"/>
        </w:rPr>
        <w:t>370</w:t>
      </w:r>
      <w:r w:rsidR="00F402ED">
        <w:rPr>
          <w:rFonts w:ascii="Times New Roman" w:hAnsi="Times New Roman"/>
        </w:rPr>
        <w:t>/2019-</w:t>
      </w:r>
      <w:r w:rsidR="009B7FD6">
        <w:rPr>
          <w:rFonts w:ascii="Times New Roman" w:hAnsi="Times New Roman"/>
        </w:rPr>
        <w:t>7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Z A P I S N I K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 xml:space="preserve">o ročištu radi očitovanja o prijedlogu za otvaranje stečajnog postupka nad dužnikom </w:t>
      </w:r>
      <w:r w:rsidRPr="00E27B76" w:rsidR="00E27B76">
        <w:rPr>
          <w:rFonts w:ascii="Times New Roman" w:hAnsi="Times New Roman"/>
        </w:rPr>
        <w:t>NET TRGOVINA d.o.o., Zagreb, Horvaćanska Cesta 160, OIB: 38510738375</w:t>
      </w:r>
      <w:r w:rsidRPr="003B75EC">
        <w:rPr>
          <w:rFonts w:ascii="Times New Roman" w:hAnsi="Times New Roman" w:eastAsia="Times New Roman"/>
        </w:rPr>
        <w:t>, sastavljen kod  Trgovačkog suda u Zagr</w:t>
      </w:r>
      <w:r w:rsidR="00954941">
        <w:rPr>
          <w:rFonts w:ascii="Times New Roman" w:hAnsi="Times New Roman" w:eastAsia="Times New Roman"/>
        </w:rPr>
        <w:t xml:space="preserve">ebu, Stalna služba u </w:t>
      </w:r>
      <w:r w:rsidR="009B7FD6">
        <w:rPr>
          <w:rFonts w:ascii="Times New Roman" w:hAnsi="Times New Roman" w:eastAsia="Times New Roman"/>
        </w:rPr>
        <w:t>Karlovcu, 12</w:t>
      </w:r>
      <w:r w:rsidRPr="003B75EC">
        <w:rPr>
          <w:rFonts w:ascii="Times New Roman" w:hAnsi="Times New Roman" w:eastAsia="Times New Roman"/>
        </w:rPr>
        <w:t>.</w:t>
      </w:r>
      <w:r w:rsidR="009F3947">
        <w:rPr>
          <w:rFonts w:ascii="Times New Roman" w:hAnsi="Times New Roman" w:eastAsia="Times New Roman"/>
        </w:rPr>
        <w:t xml:space="preserve"> rujna 2019., s početkom u </w:t>
      </w:r>
      <w:r w:rsidR="00E27B76">
        <w:rPr>
          <w:rFonts w:ascii="Times New Roman" w:hAnsi="Times New Roman" w:eastAsia="Times New Roman"/>
        </w:rPr>
        <w:t>9,00</w:t>
      </w:r>
      <w:r w:rsidRPr="003B75EC">
        <w:rPr>
          <w:rFonts w:ascii="Times New Roman" w:hAnsi="Times New Roman" w:eastAsia="Times New Roman"/>
        </w:rPr>
        <w:t xml:space="preserve"> sati. </w:t>
      </w:r>
    </w:p>
    <w:p w:rsidRPr="003B75EC" w:rsidR="003B75EC" w:rsidP="003B75EC" w:rsidRDefault="003B75EC">
      <w:pPr>
        <w:rPr>
          <w:rFonts w:ascii="Times New Roman" w:hAnsi="Times New Roman" w:eastAsia="Times New Roman"/>
          <w:b/>
        </w:rPr>
      </w:pPr>
      <w:r w:rsidRPr="003B75EC">
        <w:rPr>
          <w:rFonts w:ascii="Times New Roman" w:hAnsi="Times New Roman" w:eastAsia="Times New Roman"/>
          <w:b/>
        </w:rPr>
        <w:t xml:space="preserve">                 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NAZOČNI OD SUDA: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Vesna Fundurulić Perišin – stečajni sudac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Gordana Cvitković – zapisničar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Utvrđuje se da su pristupili:</w:t>
      </w:r>
    </w:p>
    <w:p w:rsidRPr="003B75EC" w:rsidR="003B75EC" w:rsidP="003B75EC" w:rsidRDefault="003B75EC">
      <w:pPr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numPr>
          <w:ilvl w:val="0"/>
          <w:numId w:val="10"/>
        </w:numPr>
        <w:contextualSpacing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za predlagatelja – nitko</w:t>
      </w:r>
    </w:p>
    <w:p w:rsidR="009B7FD6" w:rsidP="003B75EC" w:rsidRDefault="00D9703B">
      <w:pPr>
        <w:numPr>
          <w:ilvl w:val="0"/>
          <w:numId w:val="10"/>
        </w:numPr>
        <w:contextualSpacing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za dužn</w:t>
      </w:r>
      <w:r w:rsidR="009B7FD6">
        <w:rPr>
          <w:rFonts w:ascii="Times New Roman" w:hAnsi="Times New Roman" w:eastAsia="Times New Roman"/>
        </w:rPr>
        <w:t>ika – Miroslav Mrzljak, odgovorna osoba</w:t>
      </w:r>
    </w:p>
    <w:p w:rsidR="009B7FD6" w:rsidP="009B7FD6" w:rsidRDefault="009B7FD6">
      <w:pPr>
        <w:ind w:left="720"/>
        <w:contextualSpacing/>
        <w:rPr>
          <w:rFonts w:ascii="Times New Roman" w:hAnsi="Times New Roman" w:eastAsia="Times New Roman"/>
        </w:rPr>
      </w:pPr>
    </w:p>
    <w:p w:rsidRPr="003B75EC" w:rsidR="003B75EC" w:rsidP="009B7FD6" w:rsidRDefault="009B7FD6">
      <w:pPr>
        <w:ind w:left="360"/>
        <w:contextualSpacing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Konstatira se da je na današnje ročište kao javnost pristupila Sonja Prvčec.</w:t>
      </w:r>
    </w:p>
    <w:p w:rsidRPr="003B75EC" w:rsidR="003B75EC" w:rsidP="003B75EC" w:rsidRDefault="003B75EC">
      <w:pPr>
        <w:rPr>
          <w:rFonts w:ascii="Times New Roman" w:hAnsi="Times New Roman" w:eastAsia="Times New Roman"/>
          <w:b/>
        </w:rPr>
      </w:pPr>
    </w:p>
    <w:p w:rsidRPr="003B75EC" w:rsidR="003B75EC" w:rsidP="00171ACB" w:rsidRDefault="003B75EC">
      <w:pPr>
        <w:ind w:firstLine="360"/>
        <w:jc w:val="both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 xml:space="preserve">Konstatira se </w:t>
      </w:r>
      <w:r>
        <w:rPr>
          <w:rFonts w:ascii="Times New Roman" w:hAnsi="Times New Roman" w:eastAsia="Times New Roman"/>
        </w:rPr>
        <w:t xml:space="preserve">da je rješenje i zaključak od </w:t>
      </w:r>
      <w:r w:rsidR="00D1745B">
        <w:rPr>
          <w:rFonts w:ascii="Times New Roman" w:hAnsi="Times New Roman" w:eastAsia="Times New Roman"/>
        </w:rPr>
        <w:t>9. srpnja</w:t>
      </w:r>
      <w:r w:rsidR="00E27B76">
        <w:rPr>
          <w:rFonts w:ascii="Times New Roman" w:hAnsi="Times New Roman" w:eastAsia="Times New Roman"/>
        </w:rPr>
        <w:t xml:space="preserve"> </w:t>
      </w:r>
      <w:r w:rsidRPr="003B75EC">
        <w:rPr>
          <w:rFonts w:ascii="Times New Roman" w:hAnsi="Times New Roman" w:eastAsia="Times New Roman"/>
        </w:rPr>
        <w:t>2019., a kojima je zakazano ovo ročište, te pokrenut prethodni postupak ogla</w:t>
      </w:r>
      <w:r>
        <w:rPr>
          <w:rFonts w:ascii="Times New Roman" w:hAnsi="Times New Roman" w:eastAsia="Times New Roman"/>
        </w:rPr>
        <w:t xml:space="preserve">šeno na e-Oglasnoj ploči </w:t>
      </w:r>
      <w:r w:rsidR="00D1745B">
        <w:rPr>
          <w:rFonts w:ascii="Times New Roman" w:hAnsi="Times New Roman" w:eastAsia="Times New Roman"/>
        </w:rPr>
        <w:t>9. srpnja</w:t>
      </w:r>
      <w:r w:rsidR="00E27B76">
        <w:rPr>
          <w:rFonts w:ascii="Times New Roman" w:hAnsi="Times New Roman" w:eastAsia="Times New Roman"/>
        </w:rPr>
        <w:t xml:space="preserve"> </w:t>
      </w:r>
      <w:r w:rsidRPr="003B75EC">
        <w:rPr>
          <w:rFonts w:ascii="Times New Roman" w:hAnsi="Times New Roman" w:eastAsia="Times New Roman"/>
        </w:rPr>
        <w:t>2019.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</w:p>
    <w:p w:rsidR="003B75EC" w:rsidP="00171ACB" w:rsidRDefault="003B75EC">
      <w:pPr>
        <w:ind w:firstLine="360"/>
        <w:jc w:val="both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 xml:space="preserve">Konstatira se da spisu prileži podnesci  FINA-e od </w:t>
      </w:r>
      <w:r w:rsidR="00D1745B">
        <w:rPr>
          <w:rFonts w:ascii="Times New Roman" w:hAnsi="Times New Roman" w:eastAsia="Times New Roman"/>
        </w:rPr>
        <w:t>12. srpnja</w:t>
      </w:r>
      <w:r w:rsidR="00E27B76">
        <w:rPr>
          <w:rFonts w:ascii="Times New Roman" w:hAnsi="Times New Roman" w:eastAsia="Times New Roman"/>
        </w:rPr>
        <w:t xml:space="preserve"> </w:t>
      </w:r>
      <w:r w:rsidRPr="003B75EC">
        <w:rPr>
          <w:rFonts w:ascii="Times New Roman" w:hAnsi="Times New Roman" w:eastAsia="Times New Roman"/>
        </w:rPr>
        <w:t xml:space="preserve">2019. kojima obavještavaju sud da su spriječeni pristupiti na zakazano ročište te u cijelosti ostaju kod prijedloga za otvaranje stečajnog postupka te jamče da dužnik na dan </w:t>
      </w:r>
      <w:r w:rsidR="00D1745B">
        <w:rPr>
          <w:rFonts w:ascii="Times New Roman" w:hAnsi="Times New Roman" w:eastAsia="Times New Roman"/>
        </w:rPr>
        <w:t>7. lipnja</w:t>
      </w:r>
      <w:r w:rsidR="00E27B76">
        <w:rPr>
          <w:rFonts w:ascii="Times New Roman" w:hAnsi="Times New Roman" w:eastAsia="Times New Roman"/>
        </w:rPr>
        <w:t xml:space="preserve"> </w:t>
      </w:r>
      <w:r w:rsidRPr="003B75EC">
        <w:rPr>
          <w:rFonts w:ascii="Times New Roman" w:hAnsi="Times New Roman" w:eastAsia="Times New Roman"/>
        </w:rPr>
        <w:t xml:space="preserve">2019. u Očevidniku redoslijeda osnova za plaćanje ima neizvršene osnove za plaćanje u neprekinutom razdoblju od </w:t>
      </w:r>
      <w:r w:rsidR="00D1745B">
        <w:rPr>
          <w:rFonts w:ascii="Times New Roman" w:hAnsi="Times New Roman" w:eastAsia="Times New Roman"/>
        </w:rPr>
        <w:t>120</w:t>
      </w:r>
      <w:r w:rsidRPr="003B75EC">
        <w:rPr>
          <w:rFonts w:ascii="Times New Roman" w:hAnsi="Times New Roman" w:eastAsia="Times New Roman"/>
        </w:rPr>
        <w:t xml:space="preserve"> dana u ukupnom iznosu od iznosu od </w:t>
      </w:r>
      <w:r w:rsidR="00D1745B">
        <w:rPr>
          <w:rFonts w:ascii="Times New Roman" w:hAnsi="Times New Roman" w:eastAsia="Times New Roman"/>
        </w:rPr>
        <w:t>435.467,04</w:t>
      </w:r>
      <w:r w:rsidR="00E27B76">
        <w:rPr>
          <w:rFonts w:ascii="Times New Roman" w:hAnsi="Times New Roman" w:eastAsia="Times New Roman"/>
        </w:rPr>
        <w:t xml:space="preserve"> </w:t>
      </w:r>
      <w:r w:rsidRPr="003B75EC">
        <w:rPr>
          <w:rFonts w:ascii="Times New Roman" w:hAnsi="Times New Roman" w:eastAsia="Times New Roman"/>
        </w:rPr>
        <w:t>kn.</w:t>
      </w:r>
    </w:p>
    <w:p w:rsidR="009B7FD6" w:rsidP="00171ACB" w:rsidRDefault="009B7FD6">
      <w:pPr>
        <w:ind w:firstLine="360"/>
        <w:jc w:val="both"/>
        <w:rPr>
          <w:rFonts w:ascii="Times New Roman" w:hAnsi="Times New Roman" w:eastAsia="Times New Roman"/>
        </w:rPr>
      </w:pPr>
    </w:p>
    <w:p w:rsidR="009B7FD6" w:rsidP="00171ACB" w:rsidRDefault="00436CC5">
      <w:pPr>
        <w:ind w:firstLine="360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Odgovorna osoba dužnika navodi da ima obveze prema dobavljačima te prema državi i zaposleniku  u iznosu od oko 32.500.000,00 kn te da ima potraživanja od kupaca u iznosu od oko 32.200.000,00 kn. Pod materijalnom i kaznenom odgovornošću navodi da nema nikakve nekretnine a pokretnine da su već jako zastarjele</w:t>
      </w:r>
      <w:r w:rsidR="005C0CA3">
        <w:rPr>
          <w:rFonts w:ascii="Times New Roman" w:hAnsi="Times New Roman" w:eastAsia="Times New Roman"/>
        </w:rPr>
        <w:t xml:space="preserve"> odnosno radi se o starim printerima i kompjuterima i smatra da nemaju nikakvu vrijednost, a također su i knjigovodstveno otpisani.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  <w:b/>
        </w:rPr>
      </w:pP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Stečajni sudac donosi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r j e š e n j e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</w:p>
    <w:p w:rsidRPr="003B75EC" w:rsidR="003B75EC" w:rsidP="003B75EC" w:rsidRDefault="00C0539C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Daljnja odluka</w:t>
      </w:r>
      <w:r w:rsidR="00D94F4D">
        <w:rPr>
          <w:rFonts w:ascii="Times New Roman" w:hAnsi="Times New Roman" w:eastAsia="Times New Roman"/>
        </w:rPr>
        <w:t xml:space="preserve"> uslijediti </w:t>
      </w:r>
      <w:r>
        <w:rPr>
          <w:rFonts w:ascii="Times New Roman" w:hAnsi="Times New Roman" w:eastAsia="Times New Roman"/>
        </w:rPr>
        <w:t xml:space="preserve">će </w:t>
      </w:r>
      <w:r w:rsidRPr="003B75EC" w:rsidR="003B75EC">
        <w:rPr>
          <w:rFonts w:ascii="Times New Roman" w:hAnsi="Times New Roman" w:eastAsia="Times New Roman"/>
        </w:rPr>
        <w:t>pismenim putem.</w:t>
      </w:r>
    </w:p>
    <w:p w:rsidRPr="003B75EC" w:rsidR="003B75EC" w:rsidP="003B75EC" w:rsidRDefault="003B75EC">
      <w:pPr>
        <w:jc w:val="both"/>
        <w:rPr>
          <w:rFonts w:ascii="Times New Roman" w:hAnsi="Times New Roman" w:eastAsia="Times New Roman"/>
        </w:rPr>
      </w:pPr>
    </w:p>
    <w:p w:rsidRPr="003B75EC" w:rsidR="003B75EC" w:rsidP="003B75EC" w:rsidRDefault="00436CC5">
      <w:pPr>
        <w:jc w:val="center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Dovršeno: 9,1</w:t>
      </w:r>
      <w:r w:rsidR="00E27B76">
        <w:rPr>
          <w:rFonts w:ascii="Times New Roman" w:hAnsi="Times New Roman" w:eastAsia="Times New Roman"/>
        </w:rPr>
        <w:t>5</w:t>
      </w:r>
      <w:r w:rsidRPr="003B75EC" w:rsidR="003B75EC">
        <w:rPr>
          <w:rFonts w:ascii="Times New Roman" w:hAnsi="Times New Roman" w:eastAsia="Times New Roman"/>
        </w:rPr>
        <w:t xml:space="preserve"> sati </w:t>
      </w:r>
    </w:p>
    <w:p w:rsidRPr="003B75EC" w:rsidR="003B75EC" w:rsidP="003B75EC" w:rsidRDefault="003B75EC">
      <w:pPr>
        <w:jc w:val="center"/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jc w:val="center"/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ind w:left="5664"/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 xml:space="preserve">Stečajni sudac: </w:t>
      </w:r>
    </w:p>
    <w:p w:rsidRPr="003B75EC" w:rsidR="003B75EC" w:rsidP="003B75EC" w:rsidRDefault="003B75EC">
      <w:pPr>
        <w:ind w:left="5664"/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Vesna Fundurulić Perišin</w:t>
      </w:r>
    </w:p>
    <w:p w:rsidRPr="003B75EC" w:rsidR="003B75EC" w:rsidP="003B75EC" w:rsidRDefault="003B75EC">
      <w:pPr>
        <w:ind w:left="5664"/>
        <w:rPr>
          <w:rFonts w:ascii="Times New Roman" w:hAnsi="Times New Roman" w:eastAsia="Times New Roman"/>
        </w:rPr>
      </w:pPr>
    </w:p>
    <w:p w:rsidRPr="003B75EC" w:rsidR="003B75EC" w:rsidP="003B75EC" w:rsidRDefault="003B75EC">
      <w:pPr>
        <w:ind w:left="5664"/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 xml:space="preserve">Zapisničar: </w:t>
      </w:r>
    </w:p>
    <w:p w:rsidRPr="003B75EC" w:rsidR="003B75EC" w:rsidP="003B75EC" w:rsidRDefault="003B75EC">
      <w:pPr>
        <w:ind w:left="5664"/>
        <w:jc w:val="center"/>
        <w:rPr>
          <w:rFonts w:ascii="Times New Roman" w:hAnsi="Times New Roman" w:eastAsia="Times New Roman"/>
        </w:rPr>
      </w:pPr>
      <w:r w:rsidRPr="003B75EC">
        <w:rPr>
          <w:rFonts w:ascii="Times New Roman" w:hAnsi="Times New Roman" w:eastAsia="Times New Roman"/>
        </w:rPr>
        <w:t>Gordana Cvitković</w:t>
      </w:r>
    </w:p>
    <w:p w:rsidRPr="00C0539C" w:rsidR="001A5097" w:rsidP="00C0539C" w:rsidRDefault="001A5097">
      <w:pPr>
        <w:rPr>
          <w:rFonts w:ascii="Times New Roman" w:hAnsi="Times New Roman" w:eastAsia="Times New Roman"/>
          <w:b/>
        </w:rPr>
      </w:pPr>
    </w:p>
    <w:p w:rsidRPr="00F402ED" w:rsidR="001A5097" w:rsidP="001A5097" w:rsidRDefault="001A5097">
      <w:pPr>
        <w:rPr>
          <w:rFonts w:ascii="Times New Roman" w:hAnsi="Times New Roman"/>
          <w:b/>
        </w:rPr>
      </w:pPr>
    </w:p>
    <w:p w:rsidRPr="00F402ED" w:rsidR="001A5097" w:rsidP="001A5097" w:rsidRDefault="001A5097">
      <w:pPr>
        <w:rPr>
          <w:rFonts w:ascii="Times New Roman" w:hAnsi="Times New Roman"/>
          <w:b/>
        </w:rPr>
      </w:pPr>
    </w:p>
    <w:p w:rsidRPr="00F402ED" w:rsidR="001A5097" w:rsidP="001A5097" w:rsidRDefault="001A5097">
      <w:pPr>
        <w:rPr>
          <w:rFonts w:ascii="Times New Roman" w:hAnsi="Times New Roman"/>
          <w:b/>
        </w:rPr>
      </w:pPr>
    </w:p>
    <w:p w:rsidRPr="00F402ED" w:rsidR="00DD2873" w:rsidP="00D90111" w:rsidRDefault="001A5097">
      <w:pPr>
        <w:rPr>
          <w:rFonts w:ascii="Times New Roman" w:hAnsi="Times New Roman"/>
          <w:b/>
        </w:rPr>
      </w:pPr>
      <w:r w:rsidRPr="00F402ED">
        <w:rPr>
          <w:rFonts w:ascii="Times New Roman" w:hAnsi="Times New Roman"/>
          <w:b/>
        </w:rPr>
        <w:tab/>
      </w:r>
      <w:r w:rsidRPr="00F402ED">
        <w:rPr>
          <w:rFonts w:ascii="Times New Roman" w:hAnsi="Times New Roman"/>
          <w:b/>
        </w:rPr>
        <w:tab/>
      </w:r>
    </w:p>
    <w:sectPr w:rsidRPr="00F402ED" w:rsidR="00DD2873" w:rsidSect="00436CC5">
      <w:headerReference w:type="even" r:id="rId9"/>
      <w:headerReference w:type="default" r:id="rId10"/>
      <w:pgSz w:w="11906" w:h="16838"/>
      <w:pgMar w:top="1077" w:right="1418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2712" w:rsidRDefault="00902712">
      <w:r>
        <w:separator/>
      </w:r>
    </w:p>
  </w:endnote>
  <w:endnote w:type="continuationSeparator" w:id="0">
    <w:p w:rsidR="00902712" w:rsidRDefault="0090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2712" w:rsidRDefault="00902712">
      <w:r>
        <w:separator/>
      </w:r>
    </w:p>
  </w:footnote>
  <w:footnote w:type="continuationSeparator" w:id="0">
    <w:p w:rsidR="00902712" w:rsidRDefault="00902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677C" w:rsidP="008C41DB" w:rsidRDefault="00AF677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677C" w:rsidRDefault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677C" w:rsidP="008C41DB" w:rsidRDefault="00AF677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CA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677C" w:rsidP="0079418D" w:rsidRDefault="00AF677C">
    <w:r>
      <w:tab/>
      <w:t xml:space="preserve">                                                                                             </w:t>
    </w:r>
    <w:r w:rsidR="00AF4A1A">
      <w:t xml:space="preserve">                        3  St-75</w:t>
    </w:r>
    <w:r>
      <w:t>/1</w:t>
    </w:r>
    <w:r w:rsidR="00AF4A1A">
      <w:t>5</w:t>
    </w:r>
  </w:p>
  <w:p w:rsidR="00AF677C" w:rsidP="0079418D" w:rsidRDefault="00AF677C">
    <w:pPr>
      <w:pStyle w:val="Zaglavlje"/>
      <w:tabs>
        <w:tab w:val="clear" w:pos="4703"/>
        <w:tab w:val="clear" w:pos="9406"/>
        <w:tab w:val="left" w:pos="7406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DD49D0"/>
    <w:multiLevelType w:val="hybridMultilevel"/>
    <w:tmpl w:val="2CB0D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432C3A"/>
    <w:multiLevelType w:val="hybridMultilevel"/>
    <w:tmpl w:val="07FA62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177F3B"/>
    <w:multiLevelType w:val="hybridMultilevel"/>
    <w:tmpl w:val="ADD2BDB4"/>
    <w:lvl w:ilvl="0" w:tplc="4CE67EB6">
      <w:start w:val="1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hint="default" w:ascii="Wingdings" w:hAnsi="Wingdings"/>
      </w:rPr>
    </w:lvl>
  </w:abstractNum>
  <w:abstractNum w:abstractNumId="4">
    <w:nsid w:val="47E27F0C"/>
    <w:multiLevelType w:val="hybridMultilevel"/>
    <w:tmpl w:val="B2C017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4F0032"/>
    <w:multiLevelType w:val="hybridMultilevel"/>
    <w:tmpl w:val="3F0E78DA"/>
    <w:lvl w:ilvl="0" w:tplc="B84CC1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D33B49"/>
    <w:multiLevelType w:val="hybridMultilevel"/>
    <w:tmpl w:val="6A9407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F07CC7"/>
    <w:multiLevelType w:val="hybridMultilevel"/>
    <w:tmpl w:val="9C46BB14"/>
    <w:lvl w:ilvl="0" w:tplc="BFE68DA0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3B9"/>
    <w:rsid w:val="00002E32"/>
    <w:rsid w:val="00005755"/>
    <w:rsid w:val="00010F2E"/>
    <w:rsid w:val="00014729"/>
    <w:rsid w:val="000160BA"/>
    <w:rsid w:val="00035E40"/>
    <w:rsid w:val="00045298"/>
    <w:rsid w:val="000509EE"/>
    <w:rsid w:val="00050CD0"/>
    <w:rsid w:val="00061E45"/>
    <w:rsid w:val="00070A99"/>
    <w:rsid w:val="00075C52"/>
    <w:rsid w:val="0007799E"/>
    <w:rsid w:val="00083372"/>
    <w:rsid w:val="00084AB5"/>
    <w:rsid w:val="00086B0C"/>
    <w:rsid w:val="00086F64"/>
    <w:rsid w:val="00090525"/>
    <w:rsid w:val="000A026C"/>
    <w:rsid w:val="000A6CB6"/>
    <w:rsid w:val="000B2C17"/>
    <w:rsid w:val="000C3810"/>
    <w:rsid w:val="000C6BD5"/>
    <w:rsid w:val="000C6E0C"/>
    <w:rsid w:val="000C7B47"/>
    <w:rsid w:val="000D34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0971"/>
    <w:rsid w:val="0012253E"/>
    <w:rsid w:val="00126D56"/>
    <w:rsid w:val="00127874"/>
    <w:rsid w:val="00127887"/>
    <w:rsid w:val="0013232E"/>
    <w:rsid w:val="001331E6"/>
    <w:rsid w:val="0013413A"/>
    <w:rsid w:val="001364BF"/>
    <w:rsid w:val="00142DB1"/>
    <w:rsid w:val="00143F5C"/>
    <w:rsid w:val="001472B1"/>
    <w:rsid w:val="0015443A"/>
    <w:rsid w:val="0015685A"/>
    <w:rsid w:val="00170991"/>
    <w:rsid w:val="00171ACB"/>
    <w:rsid w:val="0017400D"/>
    <w:rsid w:val="00175A3C"/>
    <w:rsid w:val="00184DAC"/>
    <w:rsid w:val="0018668B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186C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458A3"/>
    <w:rsid w:val="002541A6"/>
    <w:rsid w:val="00265B36"/>
    <w:rsid w:val="0027506D"/>
    <w:rsid w:val="00294462"/>
    <w:rsid w:val="002944A1"/>
    <w:rsid w:val="00295904"/>
    <w:rsid w:val="00297B81"/>
    <w:rsid w:val="002A16B3"/>
    <w:rsid w:val="002A339A"/>
    <w:rsid w:val="002A4A60"/>
    <w:rsid w:val="002A655F"/>
    <w:rsid w:val="002A66B4"/>
    <w:rsid w:val="002B09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E6FC1"/>
    <w:rsid w:val="002F2732"/>
    <w:rsid w:val="003007F0"/>
    <w:rsid w:val="00302D03"/>
    <w:rsid w:val="00304278"/>
    <w:rsid w:val="00315ABD"/>
    <w:rsid w:val="00316310"/>
    <w:rsid w:val="0032188B"/>
    <w:rsid w:val="0032659B"/>
    <w:rsid w:val="003265DE"/>
    <w:rsid w:val="00331AB7"/>
    <w:rsid w:val="00337775"/>
    <w:rsid w:val="00341432"/>
    <w:rsid w:val="00350070"/>
    <w:rsid w:val="00352947"/>
    <w:rsid w:val="00354BB1"/>
    <w:rsid w:val="00360A37"/>
    <w:rsid w:val="00363BBB"/>
    <w:rsid w:val="003642C7"/>
    <w:rsid w:val="00367006"/>
    <w:rsid w:val="00371E19"/>
    <w:rsid w:val="00371E5F"/>
    <w:rsid w:val="00374A29"/>
    <w:rsid w:val="003842F1"/>
    <w:rsid w:val="003864E2"/>
    <w:rsid w:val="003A56CA"/>
    <w:rsid w:val="003B133F"/>
    <w:rsid w:val="003B75EC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392"/>
    <w:rsid w:val="00413FCE"/>
    <w:rsid w:val="004145CC"/>
    <w:rsid w:val="00422376"/>
    <w:rsid w:val="004320D5"/>
    <w:rsid w:val="004333B9"/>
    <w:rsid w:val="004346F3"/>
    <w:rsid w:val="00436CC5"/>
    <w:rsid w:val="00440858"/>
    <w:rsid w:val="00442610"/>
    <w:rsid w:val="00451EBE"/>
    <w:rsid w:val="0045513D"/>
    <w:rsid w:val="00455C18"/>
    <w:rsid w:val="00457635"/>
    <w:rsid w:val="00463FD7"/>
    <w:rsid w:val="00464ECE"/>
    <w:rsid w:val="00473692"/>
    <w:rsid w:val="00474C7A"/>
    <w:rsid w:val="00475F15"/>
    <w:rsid w:val="004772A7"/>
    <w:rsid w:val="00480849"/>
    <w:rsid w:val="0048124E"/>
    <w:rsid w:val="0048235F"/>
    <w:rsid w:val="00483396"/>
    <w:rsid w:val="0049226D"/>
    <w:rsid w:val="00493BC0"/>
    <w:rsid w:val="00495399"/>
    <w:rsid w:val="00496371"/>
    <w:rsid w:val="00496CFF"/>
    <w:rsid w:val="004977D6"/>
    <w:rsid w:val="004A04C6"/>
    <w:rsid w:val="004A2827"/>
    <w:rsid w:val="004A5EFE"/>
    <w:rsid w:val="004B0DD9"/>
    <w:rsid w:val="004B2C64"/>
    <w:rsid w:val="004B5180"/>
    <w:rsid w:val="004C0F98"/>
    <w:rsid w:val="004C1A5B"/>
    <w:rsid w:val="004C4AB3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0EF"/>
    <w:rsid w:val="005014CD"/>
    <w:rsid w:val="0050232B"/>
    <w:rsid w:val="00503B74"/>
    <w:rsid w:val="00504EB4"/>
    <w:rsid w:val="00506BA2"/>
    <w:rsid w:val="00511632"/>
    <w:rsid w:val="0051425B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0E"/>
    <w:rsid w:val="005527EA"/>
    <w:rsid w:val="00556B00"/>
    <w:rsid w:val="0056135B"/>
    <w:rsid w:val="00561BD2"/>
    <w:rsid w:val="00561C8A"/>
    <w:rsid w:val="00572A49"/>
    <w:rsid w:val="00575811"/>
    <w:rsid w:val="00582C02"/>
    <w:rsid w:val="00584708"/>
    <w:rsid w:val="005849FD"/>
    <w:rsid w:val="00585D97"/>
    <w:rsid w:val="005877FE"/>
    <w:rsid w:val="00587CDA"/>
    <w:rsid w:val="00596053"/>
    <w:rsid w:val="0059769C"/>
    <w:rsid w:val="00597A14"/>
    <w:rsid w:val="005A5AE5"/>
    <w:rsid w:val="005C0CA3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149D7"/>
    <w:rsid w:val="006207E8"/>
    <w:rsid w:val="006228A6"/>
    <w:rsid w:val="00622AFE"/>
    <w:rsid w:val="006354CD"/>
    <w:rsid w:val="006434B4"/>
    <w:rsid w:val="00644D7F"/>
    <w:rsid w:val="00647F1F"/>
    <w:rsid w:val="00652DB5"/>
    <w:rsid w:val="006616E3"/>
    <w:rsid w:val="00661BA2"/>
    <w:rsid w:val="00683FD0"/>
    <w:rsid w:val="00693FD8"/>
    <w:rsid w:val="00697591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1A8B"/>
    <w:rsid w:val="00716F56"/>
    <w:rsid w:val="00726AEC"/>
    <w:rsid w:val="007312D5"/>
    <w:rsid w:val="007345BD"/>
    <w:rsid w:val="0073510D"/>
    <w:rsid w:val="0073714C"/>
    <w:rsid w:val="007409F0"/>
    <w:rsid w:val="00743EF1"/>
    <w:rsid w:val="00745A4B"/>
    <w:rsid w:val="0074656C"/>
    <w:rsid w:val="00753A6E"/>
    <w:rsid w:val="007543D1"/>
    <w:rsid w:val="00760DBE"/>
    <w:rsid w:val="007631AD"/>
    <w:rsid w:val="007647EE"/>
    <w:rsid w:val="00767EDC"/>
    <w:rsid w:val="0077017C"/>
    <w:rsid w:val="007751D7"/>
    <w:rsid w:val="00775ED4"/>
    <w:rsid w:val="00777BC6"/>
    <w:rsid w:val="00790E31"/>
    <w:rsid w:val="00790E34"/>
    <w:rsid w:val="0079418D"/>
    <w:rsid w:val="007A4F97"/>
    <w:rsid w:val="007B2D73"/>
    <w:rsid w:val="007B3664"/>
    <w:rsid w:val="007B68A3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3000"/>
    <w:rsid w:val="0080457B"/>
    <w:rsid w:val="008054D8"/>
    <w:rsid w:val="00806C51"/>
    <w:rsid w:val="00811147"/>
    <w:rsid w:val="008115F9"/>
    <w:rsid w:val="00813228"/>
    <w:rsid w:val="0081737A"/>
    <w:rsid w:val="0082082C"/>
    <w:rsid w:val="00826B14"/>
    <w:rsid w:val="008368D3"/>
    <w:rsid w:val="00836DF2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159E"/>
    <w:rsid w:val="008A2193"/>
    <w:rsid w:val="008A6352"/>
    <w:rsid w:val="008C41DB"/>
    <w:rsid w:val="008D0B4A"/>
    <w:rsid w:val="008D653E"/>
    <w:rsid w:val="008D7217"/>
    <w:rsid w:val="008E3171"/>
    <w:rsid w:val="008E7164"/>
    <w:rsid w:val="008E7DAD"/>
    <w:rsid w:val="008F0503"/>
    <w:rsid w:val="008F4FBD"/>
    <w:rsid w:val="008F5C56"/>
    <w:rsid w:val="008F6536"/>
    <w:rsid w:val="008F7494"/>
    <w:rsid w:val="00901265"/>
    <w:rsid w:val="00902712"/>
    <w:rsid w:val="00902BC6"/>
    <w:rsid w:val="00906D2F"/>
    <w:rsid w:val="009073A2"/>
    <w:rsid w:val="00914F44"/>
    <w:rsid w:val="00917131"/>
    <w:rsid w:val="00924A5B"/>
    <w:rsid w:val="00927575"/>
    <w:rsid w:val="00930780"/>
    <w:rsid w:val="00931D86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4941"/>
    <w:rsid w:val="00962F0E"/>
    <w:rsid w:val="00963361"/>
    <w:rsid w:val="0096425D"/>
    <w:rsid w:val="00966B61"/>
    <w:rsid w:val="00973F00"/>
    <w:rsid w:val="0099174F"/>
    <w:rsid w:val="00992C32"/>
    <w:rsid w:val="0099549B"/>
    <w:rsid w:val="009962B0"/>
    <w:rsid w:val="009A3A8E"/>
    <w:rsid w:val="009B7D24"/>
    <w:rsid w:val="009B7FD6"/>
    <w:rsid w:val="009C1416"/>
    <w:rsid w:val="009C40E3"/>
    <w:rsid w:val="009C5F62"/>
    <w:rsid w:val="009D32E3"/>
    <w:rsid w:val="009D42BB"/>
    <w:rsid w:val="009D5F10"/>
    <w:rsid w:val="009E62EF"/>
    <w:rsid w:val="009F2AF2"/>
    <w:rsid w:val="009F2CE1"/>
    <w:rsid w:val="009F3947"/>
    <w:rsid w:val="009F6127"/>
    <w:rsid w:val="00A00404"/>
    <w:rsid w:val="00A02FA0"/>
    <w:rsid w:val="00A04DC4"/>
    <w:rsid w:val="00A054DB"/>
    <w:rsid w:val="00A06EE6"/>
    <w:rsid w:val="00A25AE8"/>
    <w:rsid w:val="00A25BF3"/>
    <w:rsid w:val="00A276A6"/>
    <w:rsid w:val="00A31159"/>
    <w:rsid w:val="00A33DE0"/>
    <w:rsid w:val="00A46E90"/>
    <w:rsid w:val="00A53B24"/>
    <w:rsid w:val="00A60954"/>
    <w:rsid w:val="00A611EE"/>
    <w:rsid w:val="00A627D2"/>
    <w:rsid w:val="00A651AC"/>
    <w:rsid w:val="00A65312"/>
    <w:rsid w:val="00A664A8"/>
    <w:rsid w:val="00A7496F"/>
    <w:rsid w:val="00A764AC"/>
    <w:rsid w:val="00A8217C"/>
    <w:rsid w:val="00A8287F"/>
    <w:rsid w:val="00A833E2"/>
    <w:rsid w:val="00A85727"/>
    <w:rsid w:val="00A85877"/>
    <w:rsid w:val="00A90197"/>
    <w:rsid w:val="00A912CD"/>
    <w:rsid w:val="00A91A78"/>
    <w:rsid w:val="00A94D9B"/>
    <w:rsid w:val="00A96DE2"/>
    <w:rsid w:val="00AB0C43"/>
    <w:rsid w:val="00AB0D31"/>
    <w:rsid w:val="00AB3C01"/>
    <w:rsid w:val="00AB7306"/>
    <w:rsid w:val="00AC05D9"/>
    <w:rsid w:val="00AC151A"/>
    <w:rsid w:val="00AD09B1"/>
    <w:rsid w:val="00AD471B"/>
    <w:rsid w:val="00AE0181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1C48"/>
    <w:rsid w:val="00B36831"/>
    <w:rsid w:val="00B37DDC"/>
    <w:rsid w:val="00B51DE1"/>
    <w:rsid w:val="00B53382"/>
    <w:rsid w:val="00B66130"/>
    <w:rsid w:val="00B66B98"/>
    <w:rsid w:val="00B74D6D"/>
    <w:rsid w:val="00B81753"/>
    <w:rsid w:val="00B842A3"/>
    <w:rsid w:val="00B95777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2C22"/>
    <w:rsid w:val="00BC3AB6"/>
    <w:rsid w:val="00BC466B"/>
    <w:rsid w:val="00BC53D9"/>
    <w:rsid w:val="00BD1A14"/>
    <w:rsid w:val="00BD30F0"/>
    <w:rsid w:val="00BE03FA"/>
    <w:rsid w:val="00BE1F8B"/>
    <w:rsid w:val="00BE3FC8"/>
    <w:rsid w:val="00BF39D3"/>
    <w:rsid w:val="00BF3E2D"/>
    <w:rsid w:val="00BF6408"/>
    <w:rsid w:val="00C02911"/>
    <w:rsid w:val="00C0539C"/>
    <w:rsid w:val="00C15619"/>
    <w:rsid w:val="00C260FF"/>
    <w:rsid w:val="00C26D16"/>
    <w:rsid w:val="00C32E49"/>
    <w:rsid w:val="00C3495B"/>
    <w:rsid w:val="00C4134F"/>
    <w:rsid w:val="00C532C0"/>
    <w:rsid w:val="00C55FDB"/>
    <w:rsid w:val="00C616FE"/>
    <w:rsid w:val="00C713B3"/>
    <w:rsid w:val="00C7285D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8BE"/>
    <w:rsid w:val="00CC3FEF"/>
    <w:rsid w:val="00CC528C"/>
    <w:rsid w:val="00CC6033"/>
    <w:rsid w:val="00CE0590"/>
    <w:rsid w:val="00CE18F1"/>
    <w:rsid w:val="00CE2347"/>
    <w:rsid w:val="00CE263A"/>
    <w:rsid w:val="00CE428B"/>
    <w:rsid w:val="00CF2791"/>
    <w:rsid w:val="00D00D88"/>
    <w:rsid w:val="00D146E1"/>
    <w:rsid w:val="00D162A1"/>
    <w:rsid w:val="00D1745B"/>
    <w:rsid w:val="00D17A8D"/>
    <w:rsid w:val="00D17DFC"/>
    <w:rsid w:val="00D24EF6"/>
    <w:rsid w:val="00D25E64"/>
    <w:rsid w:val="00D26050"/>
    <w:rsid w:val="00D27ABC"/>
    <w:rsid w:val="00D30734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90111"/>
    <w:rsid w:val="00D94F4D"/>
    <w:rsid w:val="00D9703B"/>
    <w:rsid w:val="00DA46A5"/>
    <w:rsid w:val="00DA7D38"/>
    <w:rsid w:val="00DD1222"/>
    <w:rsid w:val="00DD2873"/>
    <w:rsid w:val="00DD3B3B"/>
    <w:rsid w:val="00DD5922"/>
    <w:rsid w:val="00DE0935"/>
    <w:rsid w:val="00DE60D5"/>
    <w:rsid w:val="00DF0185"/>
    <w:rsid w:val="00DF32DE"/>
    <w:rsid w:val="00E04C45"/>
    <w:rsid w:val="00E107D7"/>
    <w:rsid w:val="00E11943"/>
    <w:rsid w:val="00E13B96"/>
    <w:rsid w:val="00E152D4"/>
    <w:rsid w:val="00E15A47"/>
    <w:rsid w:val="00E209CC"/>
    <w:rsid w:val="00E23C96"/>
    <w:rsid w:val="00E26997"/>
    <w:rsid w:val="00E27B76"/>
    <w:rsid w:val="00E3187A"/>
    <w:rsid w:val="00E326CC"/>
    <w:rsid w:val="00E34BB0"/>
    <w:rsid w:val="00E3519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4C33"/>
    <w:rsid w:val="00EA6702"/>
    <w:rsid w:val="00EC1E5A"/>
    <w:rsid w:val="00EC773A"/>
    <w:rsid w:val="00ED3B50"/>
    <w:rsid w:val="00ED3FA5"/>
    <w:rsid w:val="00ED603C"/>
    <w:rsid w:val="00EE1B54"/>
    <w:rsid w:val="00EE7EDC"/>
    <w:rsid w:val="00F047C1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2ED"/>
    <w:rsid w:val="00F408DA"/>
    <w:rsid w:val="00F46E2E"/>
    <w:rsid w:val="00F475CB"/>
    <w:rsid w:val="00F521CF"/>
    <w:rsid w:val="00F567CC"/>
    <w:rsid w:val="00F67147"/>
    <w:rsid w:val="00F67797"/>
    <w:rsid w:val="00F761B8"/>
    <w:rsid w:val="00F846F5"/>
    <w:rsid w:val="00F878A8"/>
    <w:rsid w:val="00F922CA"/>
    <w:rsid w:val="00FB1B8E"/>
    <w:rsid w:val="00FB350C"/>
    <w:rsid w:val="00FB40D3"/>
    <w:rsid w:val="00FB5ADB"/>
    <w:rsid w:val="00FD142A"/>
    <w:rsid w:val="00FD1C0A"/>
    <w:rsid w:val="00FD2697"/>
    <w:rsid w:val="00FD312F"/>
    <w:rsid w:val="00FE09C6"/>
    <w:rsid w:val="00FE37C4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851FA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851FA9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79418D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79418D"/>
  </w:style>
  <w:style w:type="paragraph" w:styleId="Podnoje">
    <w:name w:val="footer"/>
    <w:basedOn w:val="Normal"/>
    <w:rsid w:val="0079418D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C82E5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51FA9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851FA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51FA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51FA9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51FA9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51FA9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851FA9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851FA9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851FA9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851FA9"/>
    <w:rPr>
      <w:b/>
      <w:bCs/>
    </w:rPr>
  </w:style>
  <w:style w:type="character" w:styleId="Istaknuto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851FA9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851FA9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type="character" w:styleId="Neupadljivoisticanje">
    <w:name w:val="Subtle Emphasis"/>
    <w:uiPriority w:val="19"/>
    <w:qFormat/>
    <w:rsid w:val="00851FA9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851FA9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6975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759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7591"/>
    <w:rPr>
      <w:rFonts w:ascii="Times New Roman" w:hAnsi="Times New Roman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759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759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7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5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59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5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5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16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163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993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8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St-1370/2019-7</izvorni_sadrzaj>
    <derivirana_varijabla naziv="DomainObject.Zapisnik.Oznaka_1">St-1370/2019-7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St-1370/2019</izvorni_sadrzaj>
    <derivirana_varijabla naziv="DomainObject.Predmet.OznakaBroj_1">St-1370/2019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 TRGOVINA d.o.o.</izvorni_sadrzaj>
    <derivirana_varijabla naziv="DomainObject.Predmet.ProtustrankaFormated_1">  NET TRGOVINA d.o.o.</derivirana_varijabla>
  </DomainObject.Predmet.ProtustrankaFormated>
  <DomainObject.Predmet.ProtustrankaFormatedOIB>
    <izvorni_sadrzaj>  NET TRGOVINA d.o.o., OIB 38510738375</izvorni_sadrzaj>
    <derivirana_varijabla naziv="DomainObject.Predmet.ProtustrankaFormatedOIB_1">  NET TRGOVINA d.o.o., OIB 38510738375</derivirana_varijabla>
  </DomainObject.Predmet.ProtustrankaFormatedOIB>
  <DomainObject.Predmet.ProtustrankaFormatedWithAdress>
    <izvorni_sadrzaj> NET TRGOVINA d.o.o., Horvaćanska Cesta 160, 10000 Zagreb</izvorni_sadrzaj>
    <derivirana_varijabla naziv="DomainObject.Predmet.ProtustrankaFormatedWithAdress_1"> NET TRGOVINA d.o.o., Horvaćanska Cesta 160, 10000 Zagreb</derivirana_varijabla>
  </DomainObject.Predmet.ProtustrankaFormatedWithAdress>
  <DomainObject.Predmet.ProtustrankaFormatedWithAdressOIB>
    <izvorni_sadrzaj> NET TRGOVINA d.o.o., OIB 38510738375, Horvaćanska Cesta 160, 10000 Zagreb</izvorni_sadrzaj>
    <derivirana_varijabla naziv="DomainObject.Predmet.ProtustrankaFormatedWithAdressOIB_1"> NET TRGOVINA d.o.o., OIB 38510738375, Horvaćanska Cesta 160, 10000 Zagreb</derivirana_varijabla>
  </DomainObject.Predmet.ProtustrankaFormatedWithAdressOIB>
  <DomainObject.Predmet.ProtustrankaWithAdress>
    <izvorni_sadrzaj>NET TRGOVINA d.o.o. Horvaćanska Cesta 160, 10000 Zagreb</izvorni_sadrzaj>
    <derivirana_varijabla naziv="DomainObject.Predmet.ProtustrankaWithAdress_1">NET TRGOVINA d.o.o. Horvaćanska Cesta 160, 10000 Zagreb</derivirana_varijabla>
  </DomainObject.Predmet.ProtustrankaWithAdress>
  <DomainObject.Predmet.ProtustrankaWithAdressOIB>
    <izvorni_sadrzaj>NET TRGOVINA d.o.o., OIB 38510738375, Horvaćanska Cesta 160, 10000 Zagreb</izvorni_sadrzaj>
    <derivirana_varijabla naziv="DomainObject.Predmet.ProtustrankaWithAdressOIB_1">NET TRGOVINA d.o.o., OIB 38510738375, Horvaćanska Cesta 160, 10000 Zagreb</derivirana_varijabla>
  </DomainObject.Predmet.ProtustrankaWithAdressOIB>
  <DomainObject.Predmet.ProtustrankaNazivFormated>
    <izvorni_sadrzaj>NET TRGOVINA d.o.o.</izvorni_sadrzaj>
    <derivirana_varijabla naziv="DomainObject.Predmet.ProtustrankaNazivFormated_1">NET TRGOVINA d.o.o.</derivirana_varijabla>
  </DomainObject.Predmet.ProtustrankaNazivFormated>
  <DomainObject.Predmet.ProtustrankaNazivFormatedOIB>
    <izvorni_sadrzaj>NET TRGOVINA d.o.o., OIB 38510738375</izvorni_sadrzaj>
    <derivirana_varijabla naziv="DomainObject.Predmet.ProtustrankaNazivFormatedOIB_1">NET TRGOVINA d.o.o., OIB 38510738375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 TRGOVINA d.o.o.</item>
    </izvorni_sadrzaj>
    <derivirana_varijabla naziv="DomainObject.Predmet.ProtuStrankaListFormated_1">
      <item>NET TRGOVINA d.o.o.</item>
    </derivirana_varijabla>
  </DomainObject.Predmet.ProtuStrankaListFormated>
  <DomainObject.Predmet.ProtuStrankaListFormatedOIB>
    <izvorni_sadrzaj>
      <item>NET TRGOVINA d.o.o., OIB 38510738375</item>
    </izvorni_sadrzaj>
    <derivirana_varijabla naziv="DomainObject.Predmet.ProtuStrankaListFormatedOIB_1">
      <item>NET TRGOVINA d.o.o., OIB 38510738375</item>
    </derivirana_varijabla>
  </DomainObject.Predmet.ProtuStrankaListFormatedOIB>
  <DomainObject.Predmet.ProtuStrankaListFormatedWithAdress>
    <izvorni_sadrzaj>
      <item>NET TRGOVINA d.o.o., Horvaćanska Cesta 160, 10000 Zagreb</item>
    </izvorni_sadrzaj>
    <derivirana_varijabla naziv="DomainObject.Predmet.ProtuStrankaListFormatedWithAdress_1">
      <item>NET TRGOVINA d.o.o., Horvaćanska Cesta 160, 10000 Zagreb</item>
    </derivirana_varijabla>
  </DomainObject.Predmet.ProtuStrankaListFormatedWithAdress>
  <DomainObject.Predmet.ProtuStrankaListFormatedWithAdressOIB>
    <izvorni_sadrzaj>
      <item>NET TRGOVINA d.o.o., OIB 38510738375, Horvaćanska Cesta 160, 10000 Zagreb</item>
    </izvorni_sadrzaj>
    <derivirana_varijabla naziv="DomainObject.Predmet.ProtuStrankaListFormatedWithAdressOIB_1">
      <item>NET TRGOVINA d.o.o., OIB 38510738375, Horvaćanska Cesta 160, 10000 Zagreb</item>
    </derivirana_varijabla>
  </DomainObject.Predmet.ProtuStrankaListFormatedWithAdressOIB>
  <DomainObject.Predmet.ProtuStrankaListNazivFormated>
    <izvorni_sadrzaj>
      <item>NET TRGOVINA d.o.o.</item>
    </izvorni_sadrzaj>
    <derivirana_varijabla naziv="DomainObject.Predmet.ProtuStrankaListNazivFormated_1">
      <item>NET TRGOVINA d.o.o.</item>
    </derivirana_varijabla>
  </DomainObject.Predmet.ProtuStrankaListNazivFormated>
  <DomainObject.Predmet.ProtuStrankaListNazivFormatedOIB>
    <izvorni_sadrzaj>
      <item>NET TRGOVINA d.o.o., OIB 38510738375</item>
    </izvorni_sadrzaj>
    <derivirana_varijabla naziv="DomainObject.Predmet.ProtuStrankaListNazivFormatedOIB_1">
      <item>NET TRGOVINA d.o.o., OIB 38510738375</item>
    </derivirana_varijabla>
  </DomainObject.Predmet.ProtuStrankaListNazivFormatedOIB>
  <DomainObject.Predmet.OstaliListFormated>
    <izvorni_sadrzaj>
      <item>Marina Džepina</item>
    </izvorni_sadrzaj>
    <derivirana_varijabla naziv="DomainObject.Predmet.OstaliListFormated_1">
      <item>Marina Džepina</item>
    </derivirana_varijabla>
  </DomainObject.Predmet.OstaliListFormated>
  <DomainObject.Predmet.OstaliListFormatedOIB>
    <izvorni_sadrzaj>
      <item>Marina Džepina, OIB 01764150857</item>
    </izvorni_sadrzaj>
    <derivirana_varijabla naziv="DomainObject.Predmet.OstaliListFormatedOIB_1">
      <item>Marina Džepina, OIB 01764150857</item>
    </derivirana_varijabla>
  </DomainObject.Predmet.OstaliListFormatedOIB>
  <DomainObject.Predmet.OstaliListFormatedWithAdress>
    <izvorni_sadrzaj>
      <item>Marina Džepina, Marjanovićev Prilaz 11, 10000 Zagreb</item>
    </izvorni_sadrzaj>
    <derivirana_varijabla naziv="DomainObject.Predmet.OstaliListFormatedWithAdress_1">
      <item>Marina Džepina, Marjanovićev Prilaz 11, 10000 Zagreb</item>
    </derivirana_varijabla>
  </DomainObject.Predmet.OstaliListFormatedWithAdress>
  <DomainObject.Predmet.OstaliListFormatedWithAdressOIB>
    <izvorni_sadrzaj>
      <item>Marina Džepina, OIB 01764150857, Marjanovićev Prilaz 11, 10000 Zagreb</item>
    </izvorni_sadrzaj>
    <derivirana_varijabla naziv="DomainObject.Predmet.OstaliListFormatedWithAdressOIB_1">
      <item>Marina Džepina, OIB 01764150857, Marjanovićev Prilaz 11, 10000 Zagreb</item>
    </derivirana_varijabla>
  </DomainObject.Predmet.OstaliListFormatedWithAdressOIB>
  <DomainObject.Predmet.OstaliListNazivFormated>
    <izvorni_sadrzaj>
      <item>Marina Džepina</item>
    </izvorni_sadrzaj>
    <derivirana_varijabla naziv="DomainObject.Predmet.OstaliListNazivFormated_1">
      <item>Marina Džepina</item>
    </derivirana_varijabla>
  </DomainObject.Predmet.OstaliListNazivFormated>
  <DomainObject.Predmet.OstaliListNazivFormatedOIB>
    <izvorni_sadrzaj>
      <item>Marina Džepina, OIB 01764150857</item>
    </izvorni_sadrzaj>
    <derivirana_varijabla naziv="DomainObject.Predmet.OstaliListNazivFormatedOIB_1">
      <item>Marina Džepina, OIB 01764150857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St-1370/2019-7</izvorni_sadrzaj>
    <derivirana_varijabla naziv="DomainObject.PoslovniBrojDokumenta_1">St-1370/2019-7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 TRGOVINA d.o.o.</izvorni_sadrzaj>
    <derivirana_varijabla naziv="DomainObject.Predmet.ProtustrankaIDrugi_1">NET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 TRGOVINA d.o.o., OIB 38510738375, Horvaćanska Cesta 160, 10000 Zagreb</izvorni_sadrzaj>
    <derivirana_varijabla naziv="DomainObject.Predmet.ProtustrankaIDrugiAdressOIB_1">NET TRGOVINA d.o.o., OIB 38510738375,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 TRGOVINA d.o.o.</item>
      <item>Marina Džepina</item>
    </izvorni_sadrzaj>
    <derivirana_varijabla naziv="DomainObject.Predmet.SudioniciListNaziv_1">
      <item>FINA Regionalni centar Zagreb</item>
      <item>NET TRGOVINA d.o.o.</item>
      <item>Marina Džepina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NET TRGOVINA d.o.o., OIB 38510738375, Horvaćanska Cesta 160,10000 Zagreb</item>
      <item>Marina Džepina, OIB 01764150857, Marjanovićev Prilaz 11,10000 Zagreb</item>
    </izvorni_sadrzaj>
    <derivirana_varijabla naziv="DomainObject.Predmet.SudioniciListAdressOIB_1">
      <item>FINA Regionalni centar Zagreb, OIB 85821130368, Trg svibanjskih žrtava 1995. 1,10000 Zagreb</item>
      <item>NET TRGOVINA d.o.o., OIB 38510738375, Horvaćanska Cesta 160,10000 Zagreb</item>
      <item>Marina Džepina, OIB 01764150857, Marjanovićev Prilaz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38510738375</item>
      <item>, OIB 01764150857</item>
    </izvorni_sadrzaj>
    <derivirana_varijabla naziv="DomainObject.Predmet.SudioniciListNazivOIB_1">
      <item>, OIB 85821130368</item>
      <item>, OIB 38510738375</item>
      <item>, OIB 01764150857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278</properties:Words>
  <properties:Characters>1482</properties:Characters>
  <properties:Lines>53</properties:Lines>
  <properties:Paragraphs>21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St-20/02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2019-09-10T10:44:00Z</dcterms:created>
  <dc:creator>Korisnik</dc:creator>
  <cp:lastModifiedBy>Gordana Cvitković</cp:lastModifiedBy>
  <cp:lastPrinted>2019-09-03T10:32:00Z</cp:lastPrinted>
  <dcterms:modified xmlns:xsi="http://www.w3.org/2001/XMLSchema-instance" xsi:type="dcterms:W3CDTF">2019-09-12T07:20:00Z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St-1370/2019-7 / Zapisnik - Ročište radi izjašnjenja o prijedlogu za otvaranje steč.post (St-1370-2019 zapisnik očitovanje o prijedlogu za otvaranje stečajnog postupka 12.9.2019. u 9,00 - NET TRGOVINA.docx)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